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AB" w:rsidRDefault="007173AB"/>
    <w:tbl>
      <w:tblPr>
        <w:tblW w:w="10632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7205"/>
      </w:tblGrid>
      <w:tr w:rsidR="00994E8E" w:rsidRPr="00994E8E" w:rsidTr="002574D7">
        <w:trPr>
          <w:trHeight w:hRule="exact" w:val="1417"/>
          <w:tblCellSpacing w:w="15" w:type="dxa"/>
        </w:trPr>
        <w:tc>
          <w:tcPr>
            <w:tcW w:w="10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7173AB" w:rsidRDefault="007173AB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OGŁOSZENIE O </w:t>
            </w:r>
            <w:r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lang w:eastAsia="pl-PL"/>
              </w:rPr>
              <w:t>NABORZE</w:t>
            </w:r>
            <w:r w:rsidRPr="00566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WNIOSKÓW PRACODAWCÓW </w:t>
            </w:r>
            <w:r w:rsidR="007173AB"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 PRZYZNANIE ŚRODKÓW </w:t>
            </w:r>
            <w:r w:rsidR="00772A7B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lang w:eastAsia="pl-PL"/>
              </w:rPr>
              <w:t>Z REZERWY</w:t>
            </w:r>
            <w:r w:rsidR="007173AB"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KRAJOWEG FUNDUSZU SZKOLENIOWEGO W 2018 r.</w:t>
            </w: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2 pkt 1 Rozporządzenia Ministra Pracy i Polityki Społecznej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14 maja 2014r. w sprawie przyznawania środków z Krajowego Funduszu Szkoleniowego (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="00CC5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117) 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Wytycznych kierunkowych MRPiPS</w:t>
            </w:r>
          </w:p>
        </w:tc>
      </w:tr>
      <w:tr w:rsidR="00C85BB1" w:rsidRPr="00C85BB1" w:rsidTr="002574D7">
        <w:trPr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454" w:rsidRPr="00C85BB1" w:rsidRDefault="005E3454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Środki </w:t>
            </w:r>
            <w:r w:rsidR="00772A7B"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z rezerwy KFS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454" w:rsidRPr="00026419" w:rsidRDefault="005E3454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0264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Kwota </w:t>
            </w:r>
            <w:r w:rsidR="00772A7B" w:rsidRPr="000264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48</w:t>
            </w:r>
            <w:r w:rsidRPr="000264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.</w:t>
            </w:r>
            <w:r w:rsidR="00772A7B" w:rsidRPr="000264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7</w:t>
            </w:r>
            <w:r w:rsidRPr="000264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00 zł.</w:t>
            </w:r>
          </w:p>
        </w:tc>
      </w:tr>
      <w:tr w:rsidR="00994E8E" w:rsidRPr="00994E8E" w:rsidTr="002574D7">
        <w:trPr>
          <w:trHeight w:hRule="exact" w:val="624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C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może się ubiegać </w:t>
            </w:r>
            <w:r w:rsidR="007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środki KFS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7173AB" w:rsidRDefault="00994E8E" w:rsidP="00717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Pracodawca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który spełnia jeden z priorytetów </w:t>
            </w:r>
            <w:r w:rsidR="0077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Rynku Pracy</w:t>
            </w:r>
            <w:r w:rsidR="00CC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E8E" w:rsidRPr="00994E8E" w:rsidTr="00F42EE0">
        <w:trPr>
          <w:trHeight w:hRule="exact" w:val="6264"/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7B" w:rsidRDefault="00994E8E" w:rsidP="0077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Priorytety wydatkowania środków </w:t>
            </w:r>
            <w:r w:rsidR="0077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rezerwy 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KFS </w:t>
            </w:r>
          </w:p>
          <w:p w:rsidR="00772A7B" w:rsidRDefault="00994E8E" w:rsidP="0077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 2018 r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określone przez </w:t>
            </w:r>
          </w:p>
          <w:p w:rsidR="00994E8E" w:rsidRPr="00994E8E" w:rsidRDefault="00772A7B" w:rsidP="0077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Radę Rynku Pracy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D82" w:rsidRDefault="00994E8E" w:rsidP="00455D8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Wsparcie </w:t>
            </w:r>
            <w:r w:rsidR="0077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zawodowego </w:t>
            </w: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 w zidentyfikowanych w danym powiecie lub województwie zawodach deficytowych.</w:t>
            </w:r>
          </w:p>
          <w:p w:rsidR="00206199" w:rsidRPr="00C85BB1" w:rsidRDefault="00206199" w:rsidP="00206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Dofinansowanie </w:t>
            </w:r>
            <w:r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pl-PL"/>
              </w:rPr>
              <w:t>będzie</w:t>
            </w:r>
            <w:r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przyznawane tylko na szkolenia </w:t>
            </w:r>
            <w:r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o charakterze ściśle zawodowym</w:t>
            </w:r>
            <w:r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i tylko w zawodzie deficytowym.</w:t>
            </w:r>
          </w:p>
          <w:p w:rsidR="00455D82" w:rsidRPr="00455D82" w:rsidRDefault="00455D82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Wykaz źródeł stanowiących podstawę oceny zawodów deficytowych:</w:t>
            </w:r>
          </w:p>
          <w:p w:rsidR="00C85BB1" w:rsidRPr="00C85BB1" w:rsidRDefault="002574D7" w:rsidP="00455D82">
            <w:pPr>
              <w:pStyle w:val="Tekstprzypisudolnego"/>
              <w:numPr>
                <w:ilvl w:val="0"/>
                <w:numId w:val="2"/>
              </w:numPr>
              <w:spacing w:line="276" w:lineRule="auto"/>
              <w:ind w:left="351" w:hanging="284"/>
              <w:jc w:val="both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Monitoring zawodów deficytowych i nadwyżkowych</w:t>
            </w:r>
            <w:r w:rsidR="00C85BB1"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2574D7" w:rsidRPr="00F42EE0" w:rsidRDefault="00C85BB1" w:rsidP="00C85BB1">
            <w:pPr>
              <w:pStyle w:val="Tekstprzypisudolnego"/>
              <w:spacing w:line="276" w:lineRule="auto"/>
              <w:ind w:left="351" w:firstLine="0"/>
              <w:jc w:val="both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-</w:t>
            </w:r>
            <w:r w:rsidR="002574D7">
              <w:rPr>
                <w:rFonts w:ascii="Arial" w:hAnsi="Arial" w:cs="Arial"/>
                <w:b/>
                <w:lang w:val="pl-PL"/>
              </w:rPr>
              <w:t xml:space="preserve"> informacja sygnalna </w:t>
            </w:r>
            <w:r w:rsidR="002574D7" w:rsidRPr="00C85BB1">
              <w:rPr>
                <w:rFonts w:ascii="Arial" w:hAnsi="Arial" w:cs="Arial"/>
                <w:b/>
                <w:color w:val="C00000"/>
                <w:lang w:val="pl-PL"/>
              </w:rPr>
              <w:t>za I półrocze 201</w:t>
            </w:r>
            <w:r w:rsidR="00F42EE0" w:rsidRPr="00C85BB1">
              <w:rPr>
                <w:rFonts w:ascii="Arial" w:hAnsi="Arial" w:cs="Arial"/>
                <w:b/>
                <w:color w:val="C00000"/>
                <w:lang w:val="pl-PL"/>
              </w:rPr>
              <w:t>8</w:t>
            </w:r>
            <w:r w:rsidR="005A38B3">
              <w:rPr>
                <w:rFonts w:ascii="Arial" w:hAnsi="Arial" w:cs="Arial"/>
                <w:b/>
                <w:color w:val="C00000"/>
                <w:lang w:val="pl-PL"/>
              </w:rPr>
              <w:t xml:space="preserve"> </w:t>
            </w:r>
            <w:r w:rsidR="002574D7" w:rsidRPr="00C85BB1">
              <w:rPr>
                <w:rFonts w:ascii="Arial" w:hAnsi="Arial" w:cs="Arial"/>
                <w:b/>
                <w:color w:val="C00000"/>
                <w:lang w:val="pl-PL"/>
              </w:rPr>
              <w:t>r</w:t>
            </w:r>
            <w:r w:rsidR="002574D7">
              <w:rPr>
                <w:rFonts w:ascii="Arial" w:hAnsi="Arial" w:cs="Arial"/>
                <w:b/>
                <w:lang w:val="pl-PL"/>
              </w:rPr>
              <w:t>.:</w:t>
            </w:r>
          </w:p>
          <w:p w:rsidR="00F42EE0" w:rsidRPr="009550DA" w:rsidRDefault="00F42EE0" w:rsidP="00C85BB1">
            <w:pPr>
              <w:pStyle w:val="Tekstprzypisudolnego"/>
              <w:spacing w:line="276" w:lineRule="auto"/>
              <w:ind w:left="351" w:firstLine="0"/>
              <w:jc w:val="both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</w:p>
          <w:p w:rsidR="002574D7" w:rsidRPr="00824E31" w:rsidRDefault="001B69E9" w:rsidP="00455D82">
            <w:pPr>
              <w:pStyle w:val="Tekstprzypisudolnego"/>
              <w:spacing w:line="276" w:lineRule="auto"/>
              <w:ind w:left="351" w:firstLine="0"/>
              <w:jc w:val="both"/>
              <w:rPr>
                <w:rStyle w:val="Hipercze"/>
                <w:rFonts w:ascii="Arial" w:hAnsi="Arial" w:cs="Arial"/>
                <w:b/>
                <w:color w:val="0000CC"/>
                <w:sz w:val="17"/>
                <w:szCs w:val="17"/>
                <w:u w:val="none"/>
                <w:lang w:val="pl-PL"/>
              </w:rPr>
            </w:pPr>
            <w:hyperlink r:id="rId5" w:history="1">
              <w:r w:rsidR="002574D7" w:rsidRPr="00824E31">
                <w:rPr>
                  <w:rStyle w:val="Hipercze"/>
                  <w:rFonts w:ascii="Arial" w:hAnsi="Arial" w:cs="Arial"/>
                  <w:b/>
                  <w:color w:val="0000CC"/>
                  <w:sz w:val="17"/>
                  <w:szCs w:val="17"/>
                  <w:u w:val="none"/>
                  <w:lang w:val="pl-PL"/>
                </w:rPr>
                <w:t>http://dzierzoniow.praca.gov.pl/zawody-deficytowe-i-nadwyzkowe</w:t>
              </w:r>
            </w:hyperlink>
          </w:p>
          <w:p w:rsidR="002574D7" w:rsidRDefault="002574D7" w:rsidP="00C85BB1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</w:p>
          <w:p w:rsidR="00C85BB1" w:rsidRDefault="00C85BB1" w:rsidP="00C85BB1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</w:p>
          <w:p w:rsidR="002574D7" w:rsidRDefault="002574D7" w:rsidP="00455D82">
            <w:pPr>
              <w:pStyle w:val="Tekstprzypisudolnego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b/>
                <w:lang w:val="pl-PL"/>
              </w:rPr>
            </w:pPr>
            <w:r w:rsidRPr="009550DA">
              <w:rPr>
                <w:rFonts w:ascii="Arial" w:hAnsi="Arial" w:cs="Arial"/>
                <w:b/>
                <w:lang w:val="pl-PL"/>
              </w:rPr>
              <w:t>Barometr zawodów –  na rok 2018</w:t>
            </w:r>
          </w:p>
          <w:p w:rsidR="00F42EE0" w:rsidRPr="00F42EE0" w:rsidRDefault="00F42EE0" w:rsidP="00F42EE0">
            <w:pPr>
              <w:pStyle w:val="Tekstprzypisudolnego"/>
              <w:jc w:val="both"/>
              <w:rPr>
                <w:rStyle w:val="Hipercz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pl-PL"/>
              </w:rPr>
            </w:pPr>
          </w:p>
          <w:p w:rsidR="002574D7" w:rsidRPr="00824E31" w:rsidRDefault="001B69E9" w:rsidP="00455D82">
            <w:pPr>
              <w:pStyle w:val="Tekstprzypisudolnego"/>
              <w:ind w:left="351" w:firstLine="0"/>
              <w:jc w:val="both"/>
              <w:rPr>
                <w:rStyle w:val="Hipercze"/>
                <w:rFonts w:ascii="Arial" w:hAnsi="Arial" w:cs="Arial"/>
                <w:b/>
                <w:color w:val="0000CC"/>
                <w:sz w:val="17"/>
                <w:szCs w:val="17"/>
                <w:u w:val="none"/>
                <w:lang w:val="pl-PL"/>
              </w:rPr>
            </w:pPr>
            <w:hyperlink r:id="rId6" w:history="1">
              <w:r w:rsidR="00F42EE0" w:rsidRPr="00824E31">
                <w:rPr>
                  <w:rStyle w:val="Hipercze"/>
                  <w:rFonts w:ascii="Arial" w:hAnsi="Arial" w:cs="Arial"/>
                  <w:b/>
                  <w:color w:val="0000CC"/>
                  <w:sz w:val="17"/>
                  <w:szCs w:val="17"/>
                  <w:u w:val="none"/>
                  <w:lang w:val="pl-PL"/>
                </w:rPr>
                <w:t>https://barometrzawodow.pl/pl/dolnoslaskie/prognozy-dla-powiatow/2018/dzierzoniowski.15..24....1.5-4...0.1.1.24.</w:t>
              </w:r>
            </w:hyperlink>
          </w:p>
          <w:p w:rsidR="00F42EE0" w:rsidRPr="00824E31" w:rsidRDefault="00F42EE0" w:rsidP="00455D82">
            <w:pPr>
              <w:pStyle w:val="Tekstprzypisudolnego"/>
              <w:ind w:left="351" w:firstLine="0"/>
              <w:jc w:val="both"/>
              <w:rPr>
                <w:rFonts w:ascii="Arial" w:hAnsi="Arial" w:cs="Arial"/>
                <w:b/>
                <w:color w:val="0000CC"/>
                <w:sz w:val="17"/>
                <w:szCs w:val="17"/>
                <w:lang w:val="pl-PL"/>
              </w:rPr>
            </w:pPr>
          </w:p>
          <w:p w:rsidR="002574D7" w:rsidRPr="00824E31" w:rsidRDefault="001B69E9" w:rsidP="00455D82">
            <w:pPr>
              <w:pStyle w:val="Tekstprzypisudolnego"/>
              <w:ind w:left="351" w:firstLine="0"/>
              <w:jc w:val="both"/>
              <w:rPr>
                <w:rStyle w:val="Hipercze"/>
                <w:rFonts w:ascii="Arial" w:hAnsi="Arial" w:cs="Arial"/>
                <w:b/>
                <w:color w:val="0000CC"/>
                <w:sz w:val="17"/>
                <w:szCs w:val="17"/>
                <w:u w:val="none"/>
                <w:lang w:val="pl-PL"/>
              </w:rPr>
            </w:pPr>
            <w:hyperlink r:id="rId7" w:history="1">
              <w:r w:rsidR="002574D7" w:rsidRPr="00824E31">
                <w:rPr>
                  <w:rStyle w:val="Hipercze"/>
                  <w:rFonts w:ascii="Arial" w:hAnsi="Arial" w:cs="Arial"/>
                  <w:b/>
                  <w:color w:val="0000CC"/>
                  <w:sz w:val="17"/>
                  <w:szCs w:val="17"/>
                  <w:u w:val="none"/>
                  <w:lang w:val="pl-PL"/>
                </w:rPr>
                <w:t>https://barometrzawodow.pl/pl/dolnoslaskie/prognozy-dla-powiatow/2018/dolnoslaskie.15......1.5-4.1..0.1.1.p_1.</w:t>
              </w:r>
            </w:hyperlink>
          </w:p>
          <w:p w:rsidR="00F42EE0" w:rsidRPr="00824E31" w:rsidRDefault="00F42EE0" w:rsidP="00455D82">
            <w:pPr>
              <w:pStyle w:val="Tekstprzypisudolnego"/>
              <w:ind w:left="351" w:firstLine="0"/>
              <w:jc w:val="both"/>
              <w:rPr>
                <w:rFonts w:ascii="Arial" w:hAnsi="Arial" w:cs="Arial"/>
                <w:b/>
                <w:color w:val="0000CC"/>
                <w:sz w:val="17"/>
                <w:szCs w:val="17"/>
                <w:lang w:val="pl-PL"/>
              </w:rPr>
            </w:pPr>
          </w:p>
          <w:p w:rsidR="00F42EE0" w:rsidRPr="00824E31" w:rsidRDefault="00F42EE0" w:rsidP="00455D82">
            <w:pPr>
              <w:pStyle w:val="Tekstprzypisudolnego"/>
              <w:ind w:left="351" w:firstLine="0"/>
              <w:jc w:val="both"/>
              <w:rPr>
                <w:rFonts w:ascii="Arial" w:hAnsi="Arial" w:cs="Arial"/>
                <w:b/>
                <w:color w:val="0000CC"/>
                <w:sz w:val="17"/>
                <w:szCs w:val="17"/>
                <w:lang w:val="pl-PL"/>
              </w:rPr>
            </w:pPr>
            <w:r w:rsidRPr="00824E31">
              <w:rPr>
                <w:rFonts w:ascii="Arial" w:hAnsi="Arial" w:cs="Arial"/>
                <w:b/>
                <w:color w:val="0000CC"/>
                <w:sz w:val="16"/>
                <w:szCs w:val="16"/>
                <w:lang w:val="pl-PL"/>
              </w:rPr>
              <w:t>http://dzierzoniow.praca.gov.pl/zawody-deficytowe-i-nadwyzkowe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772A7B">
        <w:trPr>
          <w:trHeight w:hRule="exact" w:val="1089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Wsparcie kształcenia ustawicznego </w:t>
            </w:r>
            <w:r w:rsidR="0077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osób po 45 roku życia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824E31">
        <w:trPr>
          <w:trHeight w:val="20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DC3308">
        <w:trPr>
          <w:trHeight w:hRule="exact" w:val="1535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naboru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C85BB1" w:rsidRDefault="00772A7B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>1</w:t>
            </w:r>
            <w:r w:rsidR="007E6474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>7</w:t>
            </w:r>
            <w:r w:rsidR="00C85BB1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994E8E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>-</w:t>
            </w:r>
            <w:r w:rsidR="00C85BB1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7E6474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>21</w:t>
            </w:r>
            <w:r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>września</w:t>
            </w:r>
            <w:r w:rsidR="00994E8E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pl-PL"/>
              </w:rPr>
              <w:t xml:space="preserve"> 2018r.</w:t>
            </w:r>
          </w:p>
          <w:p w:rsidR="00994E8E" w:rsidRP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Kompletne wnioski powinny zostać złożone w terminie trwania naboru, w godzinach pracy PUP tj.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do 1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sekretariacie Powiatowego Urzędu Pracy w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Dzierżoniowie, Rynek 27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06199">
        <w:trPr>
          <w:trHeight w:val="673"/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2574D7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D20946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imity dofinansowania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2018 r.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Finansowany będzie koszt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jednego pracownika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wysokości </w:t>
            </w:r>
            <w:r w:rsidR="003D39A6" w:rsidRPr="00C85BB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3 tys.</w:t>
            </w:r>
            <w:r w:rsidR="006C39E2" w:rsidRPr="00C85BB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zł</w:t>
            </w:r>
            <w:r w:rsidR="006C39E2"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574D7">
        <w:trPr>
          <w:trHeight w:hRule="exact" w:val="567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mniej niż 10 osób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limit do</w:t>
            </w:r>
            <w:r w:rsidR="00CC57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39A6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</w:t>
            </w:r>
            <w:r w:rsidR="00994E8E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tys. zł.</w:t>
            </w:r>
            <w:r w:rsidR="00994E8E" w:rsidRPr="00C85BB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455D82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małych, średnich i dużych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przedsiębiorców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osób – limit do </w:t>
            </w:r>
            <w:r w:rsidR="003D39A6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15</w:t>
            </w:r>
            <w:r w:rsidR="00994E8E" w:rsidRPr="00C85BB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tys. zł.</w:t>
            </w:r>
          </w:p>
        </w:tc>
      </w:tr>
      <w:tr w:rsidR="00994E8E" w:rsidRPr="00994E8E" w:rsidTr="00206199">
        <w:trPr>
          <w:trHeight w:hRule="exact" w:val="125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Możliwe finansowanie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dużych, średnich 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małych 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DC3308">
        <w:trPr>
          <w:trHeight w:hRule="exact" w:val="420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udziału w naborze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prowadzenia działalności na terenie powiatu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dzierżoniowskiego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Spełnianie warunków do objęcia pomocą de minimis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C3308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Wielkość przedsiębiorstwa należy ustalić zgodnie z ustawą z dnia </w:t>
      </w:r>
      <w:r w:rsidR="00C85BB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6 marca</w:t>
      </w: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20</w:t>
      </w:r>
      <w:r w:rsidR="00C85BB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18</w:t>
      </w: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r. </w:t>
      </w:r>
      <w:r w:rsidR="00996EC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br/>
      </w:r>
      <w:r w:rsidR="00C85BB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Prawo </w:t>
      </w:r>
      <w:r w:rsidR="000264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przedsiębiorców</w:t>
      </w: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Pr="000264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(</w:t>
      </w:r>
      <w:r w:rsidR="00026419" w:rsidRPr="00026419">
        <w:rPr>
          <w:rFonts w:ascii="Times New Roman" w:hAnsi="Times New Roman" w:cs="Times New Roman"/>
          <w:b/>
          <w:sz w:val="26"/>
          <w:szCs w:val="26"/>
          <w:u w:val="single"/>
        </w:rPr>
        <w:t>Dz.</w:t>
      </w:r>
      <w:r w:rsidR="001B69E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26419" w:rsidRPr="00026419">
        <w:rPr>
          <w:rFonts w:ascii="Times New Roman" w:hAnsi="Times New Roman" w:cs="Times New Roman"/>
          <w:b/>
          <w:sz w:val="26"/>
          <w:szCs w:val="26"/>
          <w:u w:val="single"/>
        </w:rPr>
        <w:t>U.</w:t>
      </w:r>
      <w:r w:rsidR="001B69E9">
        <w:rPr>
          <w:rFonts w:ascii="Times New Roman" w:hAnsi="Times New Roman" w:cs="Times New Roman"/>
          <w:b/>
          <w:sz w:val="26"/>
          <w:szCs w:val="26"/>
          <w:u w:val="single"/>
        </w:rPr>
        <w:t xml:space="preserve"> z </w:t>
      </w:r>
      <w:r w:rsidR="00026419" w:rsidRPr="00026419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  <w:r w:rsidR="001B69E9">
        <w:rPr>
          <w:rFonts w:ascii="Times New Roman" w:hAnsi="Times New Roman" w:cs="Times New Roman"/>
          <w:b/>
          <w:sz w:val="26"/>
          <w:szCs w:val="26"/>
          <w:u w:val="single"/>
        </w:rPr>
        <w:t xml:space="preserve"> poz. </w:t>
      </w:r>
      <w:r w:rsidR="00026419" w:rsidRPr="00026419">
        <w:rPr>
          <w:rFonts w:ascii="Times New Roman" w:hAnsi="Times New Roman" w:cs="Times New Roman"/>
          <w:b/>
          <w:sz w:val="26"/>
          <w:szCs w:val="26"/>
          <w:u w:val="single"/>
        </w:rPr>
        <w:t>646</w:t>
      </w:r>
      <w:r w:rsidRPr="0002641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)</w:t>
      </w:r>
    </w:p>
    <w:p w:rsidR="00994E8E" w:rsidRPr="00DC3308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PRZEZNACZENIE ŚRODKÓW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KFS otrzymane z Powiatowego Urzędu Pracy pracodawca może przeznaczyć na: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określenie potrzeb pracodawcy w zakresie kształcenia ustawicznego w związku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ubieganiem się o sfinansowanie tego kształcenia ze środków KFS;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kursy i studia podyplomowe realizowane z inicjatywy pracodawcy lub za jego zgodą;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3) egzaminy umożliwiające uzyskanie dokumentów potwierdzających nabycie umiejętności, kwalifikacji lub uprawnień zawodowych;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4) badania lekarskie i psychologiczne wymagane do podjęcia kształcenia lub pracy zawodowej po ukończeniu kształcenia;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5) ubezpieczenie od następstw nieszczęśliwych wypadków w związku z podjętym kształceniem.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SKŁADANIE I ROZPATRYWANIE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gdy wniosek jest wypełniony nieprawidłowo, zostanie wyznaczony pracodawcy termin nie krótszy niż 7 dni i nie dłuższy niż 14 dni do jego poprawienia.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pozostawia się bez rozpatrzenia, o czym informuje się pracodawcę na piśmie,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994E8E" w:rsidRPr="00994E8E" w:rsidRDefault="00994E8E" w:rsidP="0060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niepoprawienia wniosku we wskazanym terminie,</w:t>
      </w:r>
    </w:p>
    <w:p w:rsidR="00994E8E" w:rsidRPr="00994E8E" w:rsidRDefault="00994E8E" w:rsidP="0060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niedołączenia wymaganych załączników do wniosku,</w:t>
      </w:r>
    </w:p>
    <w:p w:rsidR="00994E8E" w:rsidRPr="00994E8E" w:rsidRDefault="00994E8E" w:rsidP="0060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poza terminem naboru.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 przypadku pozytywnego rozpatrzenia wniosku Powiatowy Urząd Pracy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Dzierżoniowie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podpisze z pracodawcą umowę o finansowanie działań obejmujących kształcenie ustawiczne pracodawców i pracowników.</w:t>
      </w:r>
    </w:p>
    <w:p w:rsidR="00994E8E" w:rsidRPr="00026419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 Środki KFS przyznawane są na dany rok budżetowy</w:t>
      </w:r>
      <w:r w:rsidR="0025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574D7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muszą być w tym roku budżetowym wydatkowane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formy podnoszenia kwalifikacji, planowane do realizacji, </w:t>
      </w:r>
      <w:r w:rsidR="001B69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6732" w:rsidRPr="00026419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>muszą</w:t>
      </w:r>
      <w:r w:rsidR="00812F2F" w:rsidRPr="00026419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  <w:r w:rsidRPr="00026419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rozpocząć się do dnia </w:t>
      </w:r>
      <w:r w:rsidR="00026419" w:rsidRPr="000264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0</w:t>
      </w:r>
      <w:r w:rsidR="00F41018" w:rsidRPr="000264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</w:t>
      </w:r>
      <w:r w:rsidRPr="000264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.1</w:t>
      </w:r>
      <w:r w:rsidR="0031664B" w:rsidRPr="000264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</w:t>
      </w:r>
      <w:r w:rsidRPr="0002641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.2018r.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Wszelkie wydatki na kształcenie ustawiczne poniesione przez pracodawcę przed złożeniem wniosku i zawarciem umowy nie będą uwzględniane przy rozliczeniach.</w:t>
      </w:r>
    </w:p>
    <w:p w:rsidR="00994E8E" w:rsidRPr="00455D82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Ze środków KFS finansowane </w:t>
      </w:r>
      <w:r w:rsidRPr="00026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 wyłącznie koszty części dydaktycznej szkoleń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których </w:t>
      </w:r>
      <w:r w:rsidRPr="000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dojazdów, zakwaterowania, wyżywienia, rekrutacji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szkoleniowych (płyty, podręczniki)</w:t>
      </w:r>
      <w:r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7. Ze środków KFS finansowane są wyłącznie kursy</w:t>
      </w:r>
      <w:r w:rsidR="000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ściśle zawodowym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podyplomowe i egzaminy,</w:t>
      </w:r>
      <w:r w:rsidR="00026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których </w:t>
      </w:r>
      <w:r w:rsidRPr="000264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wszelkiego rodzaju konferencji naukowych, konferencji branżowych, kongresów naukowych, sympozjów itp.</w:t>
      </w:r>
    </w:p>
    <w:p w:rsidR="00994E8E" w:rsidRPr="00994E8E" w:rsidRDefault="00455D82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KRYTERIA OCEN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uwzględnia się: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Zgodność dofinansowywanych działań z ustalonymi priorytetami wydatkowania środków KFS na dany rok.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Zgodność kompetencji nabywanych przez uczestników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lokalnego lub regionalnego rynku pracy.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Koszty usługi kształcenia ustawicznego wskazanej do sfinansowania ze środków KFS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kosztami podobnych usług dostępnych na rynku.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Posiadanie przez realizatora usługi kształcenia ustawicznego finansowanej ze środków KFS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certyfikatów jakości oferowanych usług kształcenia ustawicznego.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kursów – posiadanie przez realizatora usługi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dokumentu, na podstawie którego prowadzi on pozaszkolne formy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6. Plany dotyczące dalszego zatrudnienia osób, które będą objęte kształceniem ustawicznym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finansowanym ze środków KFS.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Możliwość sfinansowania ze środków KFS działań określonych we wniosku,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limitów, o których mowa w art. 109 ust. 2k i 2m ustawy o promocji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instytucjach rynku pracy.</w:t>
      </w:r>
    </w:p>
    <w:p w:rsidR="00994E8E" w:rsidRPr="00455D82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Szczególną uwagę PUP w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Dzierżoniowie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będzie zwracał na uzasadnienie konieczności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5A38B3" w:rsidRP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odbycia konkretnej formy kształcenia ustawicznego i wykazaną zgodność kompetencji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5A38B3" w:rsidRP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nabywanych przez uczestników z potrzebami lokalnego rynku pracy.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Wnioski podlegają ocenie zgodnie z kartą oceny załączoną do ogłoszenia.</w:t>
      </w:r>
    </w:p>
    <w:p w:rsidR="005A38B3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8. Dopuszcza się negocjacje z pracodawcą w celu ustalenia ceny usługi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ustawicznego, liczby osób objętych kształceniem ustawicznym, realizatora usług, programu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 lub zakresu egzaminu, z uwzględnieniem zasady zapewnienia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najwyższej jakości usług oraz zachowania racjonalnego wydatkowania środków publicznych.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Wszelkich informacji dotyczących składania wniosków w ramach Krajowego Funduszu Szkoleniowego udzielają pracownicy tutejszego Urzędu Pracy pod nr tel.:74 </w:t>
      </w:r>
      <w:r w:rsidR="00F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832 52 47</w:t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69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e-mail </w:t>
      </w:r>
      <w:r w:rsidR="00AD3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promocja@dzierzoniow.praca.gov.pl</w:t>
      </w:r>
    </w:p>
    <w:p w:rsidR="00CC5784" w:rsidRDefault="00CC5784" w:rsidP="00CC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784" w:rsidRDefault="00994E8E" w:rsidP="00CC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C5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CC5784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A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5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– KLAUZULA INFORMACYJNA</w:t>
      </w:r>
    </w:p>
    <w:p w:rsidR="00CC5784" w:rsidRPr="001203ED" w:rsidRDefault="00CC5784" w:rsidP="00CC5784">
      <w:pPr>
        <w:pStyle w:val="NormalnyWeb"/>
        <w:spacing w:after="0" w:afterAutospacing="0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 xml:space="preserve">W związku z realizacją wymogów Rozporządzenia Parlamentu Europejskiego i Rady (UE) 2016/679 </w:t>
      </w:r>
      <w:r>
        <w:rPr>
          <w:color w:val="000000"/>
          <w:sz w:val="22"/>
          <w:szCs w:val="22"/>
        </w:rPr>
        <w:br/>
      </w:r>
      <w:r w:rsidRPr="001203ED">
        <w:rPr>
          <w:color w:val="00000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CC5784" w:rsidRPr="001203ED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1203ED">
        <w:rPr>
          <w:color w:val="000000"/>
          <w:sz w:val="22"/>
          <w:szCs w:val="22"/>
        </w:rPr>
        <w:t>dministratorem Pani/Pana danych osobowych jest Powiatowy Urząd Pracy w Dzierżoniowie (dane kontaktowe: Powiatowy Urząd Pracy w Dzierżoniowie, 58-200 Dzierżoniów, Rynek 27);</w:t>
      </w:r>
    </w:p>
    <w:p w:rsidR="00CC5784" w:rsidRPr="001203ED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1203ED">
        <w:rPr>
          <w:color w:val="000000"/>
          <w:sz w:val="22"/>
          <w:szCs w:val="22"/>
        </w:rPr>
        <w:t xml:space="preserve">ytania dotyczące celu, sposobu i zakresu przetwarzania Pani/Pana danych osobowych oraz przysługujących Pani/Panu uprawnień można kierować do Inspektora Ochrony Danych: </w:t>
      </w:r>
      <w:hyperlink r:id="rId8" w:history="1">
        <w:r w:rsidRPr="001203ED">
          <w:rPr>
            <w:rStyle w:val="Hipercze"/>
            <w:color w:val="000000"/>
            <w:sz w:val="22"/>
            <w:szCs w:val="22"/>
          </w:rPr>
          <w:t>inspektor@dzierzoniow.praca.gov.pl</w:t>
        </w:r>
      </w:hyperlink>
      <w:r w:rsidRPr="001203ED">
        <w:rPr>
          <w:color w:val="000000"/>
          <w:sz w:val="22"/>
          <w:szCs w:val="22"/>
        </w:rPr>
        <w:t>;</w:t>
      </w:r>
    </w:p>
    <w:p w:rsidR="00CC5784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1203ED">
        <w:rPr>
          <w:color w:val="000000"/>
          <w:sz w:val="22"/>
          <w:szCs w:val="22"/>
        </w:rPr>
        <w:t xml:space="preserve">dministrator danych osobowych </w:t>
      </w:r>
      <w:r>
        <w:rPr>
          <w:color w:val="000000"/>
          <w:sz w:val="22"/>
          <w:szCs w:val="22"/>
        </w:rPr>
        <w:t xml:space="preserve">będzie </w:t>
      </w:r>
      <w:r w:rsidRPr="001203ED">
        <w:rPr>
          <w:color w:val="000000"/>
          <w:sz w:val="22"/>
          <w:szCs w:val="22"/>
        </w:rPr>
        <w:t>przetwarza</w:t>
      </w:r>
      <w:r>
        <w:rPr>
          <w:color w:val="000000"/>
          <w:sz w:val="22"/>
          <w:szCs w:val="22"/>
        </w:rPr>
        <w:t>ć</w:t>
      </w:r>
      <w:r w:rsidRPr="001203ED">
        <w:rPr>
          <w:color w:val="000000"/>
          <w:sz w:val="22"/>
          <w:szCs w:val="22"/>
        </w:rPr>
        <w:t xml:space="preserve"> Pani/Pana dane osobowe na podstawie obowiązujących przepisów prawa</w:t>
      </w:r>
      <w:r>
        <w:rPr>
          <w:color w:val="000000"/>
          <w:sz w:val="22"/>
          <w:szCs w:val="22"/>
        </w:rPr>
        <w:t xml:space="preserve"> (art.6 ust. 1 lit. b) i c) „RODO”) w celu zawarcia i realizacji umowy o przyznanie środków  Krajowego Funduszu Szkoleniowego, której stroną będzie osoba, której dane dotyczą, lub do podjęcia działań na żądanie osoby, której dane dotyczą, przed zawarciem umowy</w:t>
      </w:r>
      <w:r w:rsidRPr="001203ED">
        <w:rPr>
          <w:color w:val="000000"/>
          <w:sz w:val="22"/>
          <w:szCs w:val="22"/>
        </w:rPr>
        <w:t>;</w:t>
      </w:r>
    </w:p>
    <w:p w:rsidR="00CC5784" w:rsidRPr="0029703B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29703B">
        <w:rPr>
          <w:color w:val="000000"/>
          <w:sz w:val="22"/>
          <w:szCs w:val="22"/>
        </w:rPr>
        <w:t>Odbiorcami Pani/Pana danych osobowych mogą być organy władzy publicznej i podmioty wykonujące zadania publiczne lub działające na zlecenie organów władzy publicznej, w zakresie oraz celach wynikających z przepisów prawa powszechnie obowiązującego;</w:t>
      </w:r>
    </w:p>
    <w:p w:rsidR="00CC5784" w:rsidRPr="0029703B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29703B">
        <w:rPr>
          <w:color w:val="000000"/>
          <w:sz w:val="22"/>
          <w:szCs w:val="22"/>
        </w:rPr>
        <w:t xml:space="preserve">Dane osobowe przechowywane będą przez okres niezbędny do realizacji celów określonych </w:t>
      </w:r>
      <w:r w:rsidRPr="0029703B">
        <w:rPr>
          <w:color w:val="000000"/>
          <w:sz w:val="22"/>
          <w:szCs w:val="22"/>
        </w:rPr>
        <w:br/>
        <w:t xml:space="preserve">w pkt 3, a następnie przetwarzane będą również w celach archiwalnych; </w:t>
      </w:r>
    </w:p>
    <w:p w:rsidR="00CC5784" w:rsidRPr="0029703B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29703B">
        <w:rPr>
          <w:color w:val="000000"/>
          <w:sz w:val="22"/>
          <w:szCs w:val="22"/>
        </w:rPr>
        <w:t>a Pan/Pani prawo wniesienia skargi do organu nadzorczego do spraw ochrony danych osobowych</w:t>
      </w:r>
      <w:r>
        <w:rPr>
          <w:color w:val="000000"/>
          <w:sz w:val="22"/>
          <w:szCs w:val="22"/>
        </w:rPr>
        <w:t xml:space="preserve"> (Prezesa Urzędu Ochrony Danych Osobowych)</w:t>
      </w:r>
      <w:r w:rsidRPr="0029703B">
        <w:rPr>
          <w:color w:val="000000"/>
          <w:sz w:val="22"/>
          <w:szCs w:val="22"/>
        </w:rPr>
        <w:t xml:space="preserve">, gdy uzna Pani/Pan, iż przetwarzanie Pani/Pana danych osobowych dotyczących narusza przepisy ogólnego </w:t>
      </w:r>
      <w:r>
        <w:rPr>
          <w:color w:val="000000"/>
          <w:sz w:val="22"/>
          <w:szCs w:val="22"/>
        </w:rPr>
        <w:t>R</w:t>
      </w:r>
      <w:r w:rsidRPr="0029703B">
        <w:rPr>
          <w:color w:val="000000"/>
          <w:sz w:val="22"/>
          <w:szCs w:val="22"/>
        </w:rPr>
        <w:t xml:space="preserve">ozporządzenia </w:t>
      </w:r>
      <w:r>
        <w:rPr>
          <w:color w:val="000000"/>
          <w:sz w:val="22"/>
          <w:szCs w:val="22"/>
        </w:rPr>
        <w:br/>
      </w:r>
      <w:r w:rsidRPr="0029703B">
        <w:rPr>
          <w:color w:val="000000"/>
          <w:sz w:val="22"/>
          <w:szCs w:val="22"/>
        </w:rPr>
        <w:t>o ochronie danych osobowych z dnia 27 kwietnia 2016 r., a także przysługują Pani/Panu następujące uprawnienia:</w:t>
      </w:r>
    </w:p>
    <w:p w:rsidR="00CC5784" w:rsidRPr="001203ED" w:rsidRDefault="00CC5784" w:rsidP="00CC5784">
      <w:pPr>
        <w:pStyle w:val="NormalnyWeb"/>
        <w:numPr>
          <w:ilvl w:val="1"/>
          <w:numId w:val="4"/>
        </w:numPr>
        <w:spacing w:after="0" w:afterAutospacing="0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prawo dostępu do danych osobowych (w tym do uzyskania kopii tych danych);</w:t>
      </w:r>
    </w:p>
    <w:p w:rsidR="00CC5784" w:rsidRPr="0029703B" w:rsidRDefault="00CC5784" w:rsidP="00CC5784">
      <w:pPr>
        <w:pStyle w:val="NormalnyWeb"/>
        <w:numPr>
          <w:ilvl w:val="1"/>
          <w:numId w:val="4"/>
        </w:numPr>
        <w:spacing w:after="0" w:afterAutospacing="0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 xml:space="preserve">prawo do żądania sprostowania (poprawiania) danych osobowych – </w:t>
      </w:r>
      <w:r w:rsidRPr="001203ED">
        <w:rPr>
          <w:color w:val="000000"/>
          <w:sz w:val="22"/>
          <w:szCs w:val="22"/>
        </w:rPr>
        <w:br/>
        <w:t>w przypadku gdy dane są nieprawidłowe lub niekompletne;</w:t>
      </w:r>
    </w:p>
    <w:p w:rsidR="00CC5784" w:rsidRPr="0029703B" w:rsidRDefault="00CC5784" w:rsidP="00CC5784">
      <w:pPr>
        <w:pStyle w:val="NormalnyWeb"/>
        <w:numPr>
          <w:ilvl w:val="1"/>
          <w:numId w:val="4"/>
        </w:numPr>
        <w:spacing w:before="0" w:beforeAutospacing="0" w:after="0" w:afterAutospacing="0"/>
        <w:ind w:left="709" w:firstLine="425"/>
        <w:rPr>
          <w:color w:val="000000"/>
          <w:sz w:val="22"/>
          <w:szCs w:val="22"/>
        </w:rPr>
      </w:pPr>
      <w:r w:rsidRPr="0029703B">
        <w:rPr>
          <w:sz w:val="22"/>
          <w:szCs w:val="22"/>
        </w:rPr>
        <w:t>prawo do żądania ograniczenia przetwarzania danych osobowych – w przypadku gdy</w:t>
      </w:r>
      <w:r w:rsidRPr="0029703B">
        <w:rPr>
          <w:color w:val="000000"/>
          <w:sz w:val="22"/>
          <w:szCs w:val="22"/>
        </w:rPr>
        <w:t>:</w:t>
      </w:r>
    </w:p>
    <w:p w:rsidR="00CC5784" w:rsidRPr="001203ED" w:rsidRDefault="00CC5784" w:rsidP="005A38B3">
      <w:pPr>
        <w:pStyle w:val="NormalnyWeb"/>
        <w:numPr>
          <w:ilvl w:val="2"/>
          <w:numId w:val="4"/>
        </w:numPr>
        <w:tabs>
          <w:tab w:val="clear" w:pos="2160"/>
        </w:tabs>
        <w:spacing w:before="0" w:beforeAutospacing="0"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osoba, której dane dotyczą kwestionuje prawidłowość danych osobowych,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tabs>
          <w:tab w:val="clear" w:pos="2160"/>
        </w:tabs>
        <w:spacing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tabs>
          <w:tab w:val="clear" w:pos="2160"/>
        </w:tabs>
        <w:spacing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tabs>
          <w:tab w:val="clear" w:pos="2160"/>
        </w:tabs>
        <w:spacing w:before="0" w:beforeAutospacing="0"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C5784" w:rsidRPr="001203ED" w:rsidRDefault="00CC5784" w:rsidP="00CC5784">
      <w:pPr>
        <w:pStyle w:val="NormalnyWeb"/>
        <w:spacing w:before="0" w:beforeAutospacing="0" w:after="0" w:afterAutospacing="0"/>
        <w:ind w:hanging="284"/>
        <w:rPr>
          <w:color w:val="000000"/>
          <w:sz w:val="22"/>
          <w:szCs w:val="22"/>
        </w:rPr>
      </w:pPr>
      <w:r w:rsidRPr="001203ED">
        <w:rPr>
          <w:color w:val="000000"/>
          <w:sz w:val="22"/>
          <w:szCs w:val="22"/>
        </w:rPr>
        <w:lastRenderedPageBreak/>
        <w:t xml:space="preserve">                </w:t>
      </w:r>
      <w:r>
        <w:rPr>
          <w:color w:val="000000"/>
          <w:sz w:val="22"/>
          <w:szCs w:val="22"/>
        </w:rPr>
        <w:t>d</w:t>
      </w:r>
      <w:r w:rsidRPr="001203ED">
        <w:rPr>
          <w:color w:val="000000"/>
          <w:sz w:val="22"/>
          <w:szCs w:val="22"/>
        </w:rPr>
        <w:t>. prawo do przenoszenia danych – w przypadku, gdy łącznie spełnione są następujące przesłanki: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spacing w:before="0" w:beforeAutospacing="0"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 xml:space="preserve">przetwarzanie danych odbywa się na podstawie umowy zawartej </w:t>
      </w:r>
      <w:r w:rsidRPr="001203ED">
        <w:rPr>
          <w:color w:val="000000"/>
          <w:sz w:val="22"/>
          <w:szCs w:val="22"/>
        </w:rPr>
        <w:br/>
        <w:t>z osobą, której dane dotyczą lub na podstawie zgody wyrażonej przez tą osobę;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tabs>
          <w:tab w:val="clear" w:pos="2160"/>
          <w:tab w:val="num" w:pos="1276"/>
        </w:tabs>
        <w:spacing w:before="0" w:beforeAutospacing="0" w:after="0" w:afterAutospacing="0"/>
        <w:ind w:left="0" w:firstLine="99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przetwarzanie odbywa się w sposób zautomatyzowany;</w:t>
      </w:r>
    </w:p>
    <w:p w:rsidR="00CC5784" w:rsidRPr="001203ED" w:rsidRDefault="00CC5784" w:rsidP="00CC5784">
      <w:pPr>
        <w:pStyle w:val="NormalnyWeb"/>
        <w:spacing w:before="0" w:beforeAutospacing="0" w:after="0" w:afterAutospacing="0"/>
        <w:ind w:left="851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1203ED">
        <w:rPr>
          <w:color w:val="000000"/>
          <w:sz w:val="22"/>
          <w:szCs w:val="22"/>
        </w:rPr>
        <w:t>. prawo sprzeciwu wobec przetwarzania danych – w przypadku, gdy łącznie   spełnione są następujące przesłanki: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spacing w:before="0" w:beforeAutospacing="0"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 xml:space="preserve">zaistnieją przyczyny związane z Pani/Pana szczególną sytuacją, </w:t>
      </w:r>
      <w:r w:rsidRPr="001203ED">
        <w:rPr>
          <w:color w:val="000000"/>
          <w:sz w:val="22"/>
          <w:szCs w:val="22"/>
        </w:rPr>
        <w:br/>
        <w:t>w przypadku przetwarzania danych na podstawie zadania realizowanego w interesie publicznym lub w ramach sprawowania władzy publicznej przez administratora;</w:t>
      </w:r>
    </w:p>
    <w:p w:rsidR="00CC5784" w:rsidRPr="001203ED" w:rsidRDefault="00CC5784" w:rsidP="00CC5784">
      <w:pPr>
        <w:pStyle w:val="NormalnyWeb"/>
        <w:numPr>
          <w:ilvl w:val="2"/>
          <w:numId w:val="4"/>
        </w:numPr>
        <w:spacing w:before="0" w:beforeAutospacing="0" w:after="0" w:afterAutospacing="0"/>
        <w:ind w:left="1276" w:hanging="283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 xml:space="preserve">przetwarzanie jest niezbędne do celów wynikających z prawnie uzasadnionych interesów realizowanych przez administratora lub przez stronę trzecią, z wyjątkiem sytuacji, </w:t>
      </w:r>
      <w:r>
        <w:rPr>
          <w:color w:val="000000"/>
          <w:sz w:val="22"/>
          <w:szCs w:val="22"/>
        </w:rPr>
        <w:br/>
      </w:r>
      <w:r w:rsidRPr="001203ED">
        <w:rPr>
          <w:color w:val="000000"/>
          <w:sz w:val="22"/>
          <w:szCs w:val="22"/>
        </w:rPr>
        <w:t xml:space="preserve">w których nadrzędny charakter wobec tych interesów mają interesy lub podstawowe prawa i wolności osoby, której dane dotyczą, wymagające ochrony danych osobowych, </w:t>
      </w:r>
      <w:r>
        <w:rPr>
          <w:color w:val="000000"/>
          <w:sz w:val="22"/>
          <w:szCs w:val="22"/>
        </w:rPr>
        <w:br/>
      </w:r>
      <w:r w:rsidRPr="001203ED">
        <w:rPr>
          <w:color w:val="000000"/>
          <w:sz w:val="22"/>
          <w:szCs w:val="22"/>
        </w:rPr>
        <w:t>w szczególności gdy osoba, której dane dotyczą jest dzieckiem;</w:t>
      </w:r>
    </w:p>
    <w:p w:rsidR="00CC5784" w:rsidRPr="001203ED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1203ED">
        <w:rPr>
          <w:color w:val="000000"/>
          <w:sz w:val="22"/>
          <w:szCs w:val="22"/>
        </w:rPr>
        <w:t>odanie przez Panią/Pana danych osobowych jest obowiązkowe, w przypadku, gdy przesłankę przetwarzania danych osobowych stanowi przepis prawa lub zawarta między stronami umowa;</w:t>
      </w:r>
    </w:p>
    <w:p w:rsidR="00CC3E65" w:rsidRPr="00CC5784" w:rsidRDefault="00CC5784" w:rsidP="00CC5784">
      <w:pPr>
        <w:pStyle w:val="NormalnyWeb"/>
        <w:numPr>
          <w:ilvl w:val="0"/>
          <w:numId w:val="4"/>
        </w:numPr>
        <w:spacing w:after="0" w:afterAutospacing="0"/>
        <w:rPr>
          <w:sz w:val="22"/>
          <w:szCs w:val="22"/>
        </w:rPr>
      </w:pPr>
      <w:r w:rsidRPr="001203ED">
        <w:rPr>
          <w:color w:val="000000"/>
          <w:sz w:val="22"/>
          <w:szCs w:val="22"/>
        </w:rPr>
        <w:t>Pani/Pana dane nie będą profilowane w rozumieniu "RODO</w:t>
      </w:r>
      <w:r>
        <w:rPr>
          <w:color w:val="000000"/>
          <w:sz w:val="22"/>
          <w:szCs w:val="22"/>
        </w:rPr>
        <w:t>”.</w:t>
      </w:r>
    </w:p>
    <w:p w:rsidR="00036738" w:rsidRDefault="0003673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20 kwietnia 2004 r. o promocji zatrudnienia i instytuc</w:t>
      </w:r>
      <w:r w:rsidR="00812F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jach rynku pracy, (Dz. U. z 2018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</w:t>
      </w:r>
      <w:r w:rsidR="00812F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poz. 1265 i 1149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 zm.);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Pracy i Polityki Społecznej z dnia 14 maja 2014 r. w sprawie przyznawania środków z Krajowego Funduszu Szkoleniowego (</w:t>
      </w:r>
      <w:proofErr w:type="spellStart"/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Dz.U. 201</w:t>
      </w:r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poz. </w:t>
      </w:r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117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dnia 30 kwietnia 2004 r. o postępowaniu w sprawach dotyczących </w:t>
      </w:r>
      <w:r w:rsidR="00812F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 publicznej (Dz. U. z 2018 r. poz. 362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z </w:t>
      </w:r>
      <w:proofErr w:type="spellStart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:rsidR="003004DA" w:rsidRDefault="003004DA"/>
    <w:sectPr w:rsidR="003004DA" w:rsidSect="00DC33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7A6"/>
    <w:multiLevelType w:val="hybridMultilevel"/>
    <w:tmpl w:val="92CA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A48"/>
    <w:multiLevelType w:val="multilevel"/>
    <w:tmpl w:val="4D22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E7444"/>
    <w:multiLevelType w:val="hybridMultilevel"/>
    <w:tmpl w:val="9172516A"/>
    <w:lvl w:ilvl="0" w:tplc="D002665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69064D78"/>
    <w:multiLevelType w:val="multilevel"/>
    <w:tmpl w:val="668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8E"/>
    <w:rsid w:val="000242C6"/>
    <w:rsid w:val="00026419"/>
    <w:rsid w:val="00036738"/>
    <w:rsid w:val="00056C65"/>
    <w:rsid w:val="001B69E9"/>
    <w:rsid w:val="001C02DF"/>
    <w:rsid w:val="00206199"/>
    <w:rsid w:val="002438A1"/>
    <w:rsid w:val="002574D7"/>
    <w:rsid w:val="002859F3"/>
    <w:rsid w:val="003004DA"/>
    <w:rsid w:val="0031664B"/>
    <w:rsid w:val="003D39A6"/>
    <w:rsid w:val="00455D82"/>
    <w:rsid w:val="004B7436"/>
    <w:rsid w:val="004E3BF5"/>
    <w:rsid w:val="00566801"/>
    <w:rsid w:val="005A38B3"/>
    <w:rsid w:val="005E3454"/>
    <w:rsid w:val="00603AAA"/>
    <w:rsid w:val="006C39E2"/>
    <w:rsid w:val="007173AB"/>
    <w:rsid w:val="00772A7B"/>
    <w:rsid w:val="007E6474"/>
    <w:rsid w:val="00812F2F"/>
    <w:rsid w:val="00824E31"/>
    <w:rsid w:val="00845712"/>
    <w:rsid w:val="00916732"/>
    <w:rsid w:val="00994E8E"/>
    <w:rsid w:val="00996EC5"/>
    <w:rsid w:val="009E1F37"/>
    <w:rsid w:val="009E6681"/>
    <w:rsid w:val="00AB0F38"/>
    <w:rsid w:val="00AD3DA3"/>
    <w:rsid w:val="00C85BB1"/>
    <w:rsid w:val="00CC3E65"/>
    <w:rsid w:val="00CC5784"/>
    <w:rsid w:val="00D20946"/>
    <w:rsid w:val="00DC3308"/>
    <w:rsid w:val="00E94772"/>
    <w:rsid w:val="00F3568B"/>
    <w:rsid w:val="00F41018"/>
    <w:rsid w:val="00F4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4A0E"/>
  <w15:docId w15:val="{426EECAA-B3A2-4A5F-B7F3-EBCA643C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018"/>
    <w:rPr>
      <w:color w:val="000080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F41018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1018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F41018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D8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6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C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.dzierzo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pl/dolnoslaskie/prognozy-dla-powiatow/2018/dolnoslaskie.15......1.5-4.1..0.1.1.p_1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pl/dolnoslaskie/prognozy-dla-powiatow/2018/dzierzoniowski.15..24....1.5-4...0.1.1.24." TargetMode="External"/><Relationship Id="rId5" Type="http://schemas.openxmlformats.org/officeDocument/2006/relationships/hyperlink" Target="http://dzierzoniow.praca.gov.pl/zawody-deficytowe-i-nadwyzk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pup-7</dc:creator>
  <cp:keywords/>
  <dc:description/>
  <cp:lastModifiedBy>pup</cp:lastModifiedBy>
  <cp:revision>20</cp:revision>
  <cp:lastPrinted>2018-09-06T11:07:00Z</cp:lastPrinted>
  <dcterms:created xsi:type="dcterms:W3CDTF">2018-02-07T09:03:00Z</dcterms:created>
  <dcterms:modified xsi:type="dcterms:W3CDTF">2018-09-06T11:15:00Z</dcterms:modified>
</cp:coreProperties>
</file>